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F7F1" w14:textId="710A42C3" w:rsidR="001063B1" w:rsidRDefault="001063B1" w:rsidP="001063B1">
      <w:pPr>
        <w:pStyle w:val="Heading1"/>
        <w:keepNext/>
        <w:keepLines/>
        <w:tabs>
          <w:tab w:val="num" w:pos="720"/>
        </w:tabs>
        <w:spacing w:before="77" w:after="120" w:line="276" w:lineRule="auto"/>
        <w:ind w:left="0" w:right="115" w:firstLine="0"/>
        <w:rPr>
          <w:lang w:val="et-EE"/>
        </w:rPr>
      </w:pPr>
      <w:r>
        <w:rPr>
          <w:lang w:val="et-EE"/>
        </w:rPr>
        <w:t>Lisa 1</w:t>
      </w:r>
    </w:p>
    <w:p w14:paraId="3B87B52A" w14:textId="77777777" w:rsidR="001063B1" w:rsidRDefault="001063B1" w:rsidP="001063B1">
      <w:pPr>
        <w:pStyle w:val="BodyText"/>
        <w:spacing w:before="54"/>
        <w:ind w:right="114"/>
        <w:jc w:val="right"/>
        <w:rPr>
          <w:lang w:val="et-EE"/>
        </w:rPr>
      </w:pPr>
      <w:r>
        <w:rPr>
          <w:lang w:val="et-EE"/>
        </w:rPr>
        <w:t>koostöölepingule nr</w:t>
      </w:r>
      <w:r>
        <w:rPr>
          <w:spacing w:val="-3"/>
          <w:lang w:val="et-EE"/>
        </w:rPr>
        <w:t xml:space="preserve"> </w:t>
      </w:r>
      <w:r>
        <w:rPr>
          <w:lang w:val="et-EE"/>
        </w:rPr>
        <w:t>4-10/ 853</w:t>
      </w:r>
    </w:p>
    <w:p w14:paraId="603DD337" w14:textId="77777777" w:rsidR="001063B1" w:rsidRDefault="001063B1" w:rsidP="001063B1">
      <w:pPr>
        <w:pStyle w:val="BodyText"/>
        <w:spacing w:before="91"/>
        <w:ind w:left="3149"/>
        <w:rPr>
          <w:b/>
          <w:lang w:val="et-EE"/>
        </w:rPr>
      </w:pPr>
      <w:r>
        <w:rPr>
          <w:b/>
          <w:lang w:val="et-EE"/>
        </w:rPr>
        <w:t>Itella Estonia OÜ noore logistiku stipendiumi</w:t>
      </w:r>
    </w:p>
    <w:p w14:paraId="3EDCBF58" w14:textId="77777777" w:rsidR="001063B1" w:rsidRDefault="001063B1" w:rsidP="001063B1">
      <w:pPr>
        <w:pStyle w:val="Title"/>
        <w:jc w:val="center"/>
        <w:rPr>
          <w:rFonts w:ascii="Times New Roman" w:hAnsi="Times New Roman" w:cs="Times New Roman"/>
          <w:b/>
          <w:sz w:val="22"/>
          <w:szCs w:val="22"/>
          <w:lang w:val="et-EE"/>
        </w:rPr>
      </w:pPr>
      <w:r>
        <w:rPr>
          <w:rFonts w:ascii="Times New Roman" w:hAnsi="Times New Roman" w:cs="Times New Roman"/>
          <w:b/>
          <w:sz w:val="22"/>
          <w:szCs w:val="22"/>
          <w:lang w:val="et-EE"/>
        </w:rPr>
        <w:t>STATUUT</w:t>
      </w:r>
    </w:p>
    <w:p w14:paraId="35A56F0E" w14:textId="77777777" w:rsidR="001063B1" w:rsidRDefault="001063B1" w:rsidP="001063B1">
      <w:pPr>
        <w:pStyle w:val="BodyText"/>
        <w:rPr>
          <w:sz w:val="24"/>
          <w:lang w:val="et-EE"/>
        </w:rPr>
      </w:pPr>
    </w:p>
    <w:p w14:paraId="26A24EFE" w14:textId="77777777" w:rsidR="001063B1" w:rsidRDefault="001063B1" w:rsidP="001063B1">
      <w:pPr>
        <w:pStyle w:val="ListParagraph"/>
        <w:numPr>
          <w:ilvl w:val="0"/>
          <w:numId w:val="1"/>
        </w:numPr>
        <w:tabs>
          <w:tab w:val="left" w:pos="440"/>
        </w:tabs>
        <w:spacing w:before="200" w:line="235" w:lineRule="auto"/>
        <w:ind w:right="117" w:firstLine="0"/>
        <w:rPr>
          <w:lang w:val="et-EE"/>
        </w:rPr>
      </w:pPr>
      <w:r>
        <w:rPr>
          <w:lang w:val="et-EE"/>
        </w:rPr>
        <w:t>Käesolev statuut sätestab Itella Estonia OÜ ( edaspidi OÜ) stipendiumi ( edaspidi stipendium) väljakuulutamise ja määramise põhimõtted ning korralduse.</w:t>
      </w:r>
    </w:p>
    <w:p w14:paraId="3BBD371F" w14:textId="77777777" w:rsidR="001063B1" w:rsidRDefault="001063B1" w:rsidP="001063B1">
      <w:pPr>
        <w:pStyle w:val="ListParagraph"/>
        <w:numPr>
          <w:ilvl w:val="0"/>
          <w:numId w:val="1"/>
        </w:numPr>
        <w:tabs>
          <w:tab w:val="left" w:pos="440"/>
        </w:tabs>
        <w:spacing w:before="200" w:line="235" w:lineRule="auto"/>
        <w:ind w:right="117" w:firstLine="0"/>
        <w:rPr>
          <w:lang w:val="et-EE"/>
        </w:rPr>
      </w:pPr>
      <w:r>
        <w:rPr>
          <w:lang w:val="et-EE"/>
        </w:rPr>
        <w:t>Stipendium on loodud aitamaks kaasa üliõpilaste õppimismotivatsioonile ja akadeemilise personali järelkasvule Tallinna Tehnikakõrgkoolis (edaspidi</w:t>
      </w:r>
      <w:r>
        <w:rPr>
          <w:spacing w:val="-7"/>
          <w:lang w:val="et-EE"/>
        </w:rPr>
        <w:t xml:space="preserve"> </w:t>
      </w:r>
      <w:r>
        <w:rPr>
          <w:lang w:val="et-EE"/>
        </w:rPr>
        <w:t>TTK).</w:t>
      </w:r>
    </w:p>
    <w:p w14:paraId="64F879B9" w14:textId="77777777" w:rsidR="001063B1" w:rsidRDefault="001063B1" w:rsidP="001063B1">
      <w:pPr>
        <w:pStyle w:val="ListParagraph"/>
        <w:numPr>
          <w:ilvl w:val="0"/>
          <w:numId w:val="1"/>
        </w:numPr>
        <w:tabs>
          <w:tab w:val="left" w:pos="440"/>
        </w:tabs>
        <w:spacing w:before="212"/>
        <w:ind w:right="119" w:firstLine="0"/>
        <w:rPr>
          <w:lang w:val="et-EE"/>
        </w:rPr>
      </w:pPr>
      <w:r>
        <w:rPr>
          <w:lang w:val="et-EE"/>
        </w:rPr>
        <w:t>Stipendium on ette nähtud ühele edukale TTK logistikainstituudi transport ja logistika õppekava üliõpilasele, kes vastavad alljärgnevatele</w:t>
      </w:r>
      <w:r>
        <w:rPr>
          <w:spacing w:val="-5"/>
          <w:lang w:val="et-EE"/>
        </w:rPr>
        <w:t xml:space="preserve"> </w:t>
      </w:r>
      <w:r>
        <w:rPr>
          <w:lang w:val="et-EE"/>
        </w:rPr>
        <w:t>tingimustele:</w:t>
      </w:r>
    </w:p>
    <w:p w14:paraId="2B62A9C4" w14:textId="77777777" w:rsidR="001063B1" w:rsidRDefault="001063B1" w:rsidP="001063B1">
      <w:pPr>
        <w:tabs>
          <w:tab w:val="left" w:pos="440"/>
        </w:tabs>
        <w:spacing w:line="269" w:lineRule="exact"/>
        <w:ind w:left="156"/>
        <w:rPr>
          <w:lang w:val="et-EE"/>
        </w:rPr>
      </w:pPr>
    </w:p>
    <w:p w14:paraId="03178BD7" w14:textId="77777777" w:rsidR="001063B1" w:rsidRDefault="001063B1" w:rsidP="001063B1">
      <w:pPr>
        <w:pStyle w:val="ListParagraph"/>
        <w:numPr>
          <w:ilvl w:val="0"/>
          <w:numId w:val="2"/>
        </w:numPr>
        <w:tabs>
          <w:tab w:val="left" w:pos="440"/>
        </w:tabs>
        <w:spacing w:line="269" w:lineRule="exact"/>
        <w:ind w:hanging="283"/>
        <w:rPr>
          <w:lang w:val="et-EE"/>
        </w:rPr>
      </w:pPr>
      <w:r>
        <w:rPr>
          <w:lang w:val="et-EE"/>
        </w:rPr>
        <w:t>üliõpilane on taotluse esitamise ajal immatrikuleeritud TTK-s, ei viibi akadeemilisel</w:t>
      </w:r>
      <w:r>
        <w:rPr>
          <w:spacing w:val="-11"/>
          <w:lang w:val="et-EE"/>
        </w:rPr>
        <w:t xml:space="preserve"> </w:t>
      </w:r>
      <w:r>
        <w:rPr>
          <w:lang w:val="et-EE"/>
        </w:rPr>
        <w:t>puhkusel ning õpib</w:t>
      </w:r>
      <w:r>
        <w:rPr>
          <w:spacing w:val="-4"/>
          <w:lang w:val="et-EE"/>
        </w:rPr>
        <w:t xml:space="preserve"> </w:t>
      </w:r>
      <w:r>
        <w:rPr>
          <w:lang w:val="et-EE"/>
        </w:rPr>
        <w:t>täiskoormusel;</w:t>
      </w:r>
    </w:p>
    <w:p w14:paraId="395C5D18" w14:textId="77777777" w:rsidR="001063B1" w:rsidRDefault="001063B1" w:rsidP="001063B1">
      <w:pPr>
        <w:pStyle w:val="ListParagraph"/>
        <w:numPr>
          <w:ilvl w:val="0"/>
          <w:numId w:val="2"/>
        </w:numPr>
        <w:tabs>
          <w:tab w:val="left" w:pos="440"/>
        </w:tabs>
        <w:spacing w:line="269" w:lineRule="exact"/>
        <w:ind w:hanging="283"/>
        <w:rPr>
          <w:lang w:val="et-EE"/>
        </w:rPr>
      </w:pPr>
      <w:r>
        <w:rPr>
          <w:lang w:val="et-EE"/>
        </w:rPr>
        <w:t>üliõpilasel puuduvad õppevõlgnevused, tema kaalutud keskmine hinne on vähemalt</w:t>
      </w:r>
      <w:r>
        <w:rPr>
          <w:spacing w:val="-15"/>
          <w:lang w:val="et-EE"/>
        </w:rPr>
        <w:t xml:space="preserve"> 4,0</w:t>
      </w:r>
      <w:r>
        <w:rPr>
          <w:lang w:val="et-EE"/>
        </w:rPr>
        <w:t>;</w:t>
      </w:r>
    </w:p>
    <w:p w14:paraId="276C3F15" w14:textId="77777777" w:rsidR="001063B1" w:rsidRDefault="001063B1" w:rsidP="001063B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õpingusoorituste maht taotluse esitamise päevaks on vähemalt 60 EAP;</w:t>
      </w:r>
    </w:p>
    <w:p w14:paraId="7EBCDF8B" w14:textId="77777777" w:rsidR="001063B1" w:rsidRDefault="001063B1" w:rsidP="001063B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soov end edaspidi rakendada õpitud erialal;</w:t>
      </w:r>
    </w:p>
    <w:p w14:paraId="2ED8CC50" w14:textId="77777777" w:rsidR="001063B1" w:rsidRDefault="001063B1" w:rsidP="001063B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oma eriala entusiast, kelle eesmärgiks on areneda valdkonna tipptegijaks;</w:t>
      </w:r>
    </w:p>
    <w:p w14:paraId="4E22D36E" w14:textId="77777777" w:rsidR="001063B1" w:rsidRDefault="001063B1" w:rsidP="001063B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aktiivne eluhoiak ja soov pühenduda õpitava valdkonna edasi arendamisele;</w:t>
      </w:r>
    </w:p>
    <w:p w14:paraId="29160FE9" w14:textId="77777777" w:rsidR="001063B1" w:rsidRDefault="001063B1" w:rsidP="001063B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valmisolek lepingu sõlmimiseks Itella Estonia OÜ-ga. Lepingus sätestatakse tingimus praktikate läbimiseks Itella Estonia OÜ-s ja võimalus lõputöö tegemiseks Itella Estonia OÜ poolt soovitatud teemal;</w:t>
      </w:r>
    </w:p>
    <w:p w14:paraId="4E6D152A" w14:textId="77777777" w:rsidR="001063B1" w:rsidRDefault="001063B1" w:rsidP="001063B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valmisolek kõrgkooli lõpetamise järgselt Itella Estonia OÜ-s töösuhte sõlmimiseks vähemalt 12 kuuks. Mõlemal osapoolel on õigus taganeda sõlmitud lepingust. </w:t>
      </w:r>
    </w:p>
    <w:p w14:paraId="49D1DCF3" w14:textId="77777777" w:rsidR="001063B1" w:rsidRDefault="001063B1" w:rsidP="001063B1">
      <w:pPr>
        <w:pStyle w:val="ListParagraph"/>
        <w:numPr>
          <w:ilvl w:val="0"/>
          <w:numId w:val="2"/>
        </w:numPr>
        <w:tabs>
          <w:tab w:val="left" w:pos="440"/>
        </w:tabs>
        <w:spacing w:line="269" w:lineRule="exact"/>
        <w:rPr>
          <w:lang w:val="et-EE"/>
        </w:rPr>
      </w:pPr>
      <w:r>
        <w:rPr>
          <w:lang w:val="et-EE"/>
        </w:rPr>
        <w:t xml:space="preserve">üliõpilane esitab stipendiumi saamiseks motiveeritud taotluse ( vt. p. 7), </w:t>
      </w:r>
      <w:proofErr w:type="spellStart"/>
      <w:r>
        <w:rPr>
          <w:lang w:val="et-EE"/>
        </w:rPr>
        <w:t>curriculum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vitae</w:t>
      </w:r>
      <w:proofErr w:type="spellEnd"/>
      <w:r>
        <w:rPr>
          <w:lang w:val="et-EE"/>
        </w:rPr>
        <w:t>, õpingutulemuste väljavõtte ja soovituskirja õppejõult, praktikajuhendajalt, varasemalt tööandjalt või (üliõpilas)organisatsiooni juhilt (kus on aktiivselt tegutsenud).</w:t>
      </w:r>
    </w:p>
    <w:p w14:paraId="13163750" w14:textId="77777777" w:rsidR="001063B1" w:rsidRDefault="001063B1" w:rsidP="001063B1">
      <w:pPr>
        <w:pStyle w:val="BodyText"/>
        <w:spacing w:before="3"/>
        <w:rPr>
          <w:sz w:val="24"/>
          <w:lang w:val="et-EE"/>
        </w:rPr>
      </w:pPr>
    </w:p>
    <w:p w14:paraId="5654B427" w14:textId="77777777" w:rsidR="001063B1" w:rsidRDefault="001063B1" w:rsidP="001063B1">
      <w:pPr>
        <w:pStyle w:val="ListParagraph"/>
        <w:numPr>
          <w:ilvl w:val="0"/>
          <w:numId w:val="1"/>
        </w:numPr>
        <w:tabs>
          <w:tab w:val="left" w:pos="440"/>
        </w:tabs>
        <w:ind w:right="112" w:firstLine="0"/>
        <w:rPr>
          <w:lang w:val="et-EE"/>
        </w:rPr>
      </w:pPr>
      <w:r>
        <w:rPr>
          <w:lang w:val="et-EE"/>
        </w:rPr>
        <w:t>Stipendiumi allikaks on stipendiumi rahastaja (OÜ) poolt mittetulundusühingule Tallinna Tehnikakõrgkooli Arenduskeskus (edaspidi MTÜ) arveldusarvele koostöölepingu nr 4-10/853 alusel  ülekantav summa.</w:t>
      </w:r>
    </w:p>
    <w:p w14:paraId="0A902FF0" w14:textId="77777777" w:rsidR="001063B1" w:rsidRDefault="001063B1" w:rsidP="001063B1">
      <w:pPr>
        <w:pStyle w:val="ListParagraph"/>
        <w:numPr>
          <w:ilvl w:val="0"/>
          <w:numId w:val="1"/>
        </w:numPr>
        <w:tabs>
          <w:tab w:val="left" w:pos="387"/>
        </w:tabs>
        <w:spacing w:before="211"/>
        <w:ind w:right="115" w:firstLine="0"/>
        <w:rPr>
          <w:lang w:val="et-EE"/>
        </w:rPr>
      </w:pPr>
      <w:r>
        <w:rPr>
          <w:lang w:val="et-EE"/>
        </w:rPr>
        <w:t>Stipendiumi suurus stipendiaadile on 2500 (kaks tuhat viissada) eurot õppeaastas ning see makstakse ühele punktis 3 nimetatud üliõpilasele välja igakuiste maksetena suuruses 250 (kakssada viiskümmend) eurot kuus.</w:t>
      </w:r>
    </w:p>
    <w:p w14:paraId="588BAFA7" w14:textId="77777777" w:rsidR="001063B1" w:rsidRDefault="001063B1" w:rsidP="001063B1">
      <w:pPr>
        <w:pStyle w:val="ListParagraph"/>
        <w:numPr>
          <w:ilvl w:val="0"/>
          <w:numId w:val="1"/>
        </w:numPr>
        <w:tabs>
          <w:tab w:val="left" w:pos="389"/>
        </w:tabs>
        <w:spacing w:before="212"/>
        <w:ind w:right="113" w:firstLine="0"/>
        <w:rPr>
          <w:lang w:val="et-EE"/>
        </w:rPr>
      </w:pPr>
      <w:r>
        <w:rPr>
          <w:lang w:val="et-EE"/>
        </w:rPr>
        <w:t>Stipendiumi taotlemine ja määramine toimub avaliku konkursi korras. Konkurss kuulutatakse välja TTK kodulehel ning teistes võimalikes TTK infokanalites.</w:t>
      </w:r>
    </w:p>
    <w:p w14:paraId="01DE6C9E" w14:textId="77777777" w:rsidR="001063B1" w:rsidRDefault="001063B1" w:rsidP="001063B1">
      <w:pPr>
        <w:pStyle w:val="ListParagraph"/>
        <w:numPr>
          <w:ilvl w:val="0"/>
          <w:numId w:val="1"/>
        </w:numPr>
        <w:tabs>
          <w:tab w:val="left" w:pos="378"/>
        </w:tabs>
        <w:spacing w:before="205"/>
        <w:ind w:left="377" w:hanging="221"/>
        <w:rPr>
          <w:lang w:val="et-EE"/>
        </w:rPr>
      </w:pPr>
      <w:r>
        <w:rPr>
          <w:lang w:val="et-EE"/>
        </w:rPr>
        <w:t>Stipendiumi taotlemiseks esitavad kandidaadid väljakuulutatud tähtajaks TTK logistikainstituudi direktori</w:t>
      </w:r>
      <w:r>
        <w:rPr>
          <w:spacing w:val="-9"/>
          <w:lang w:val="et-EE"/>
        </w:rPr>
        <w:t xml:space="preserve"> </w:t>
      </w:r>
      <w:r>
        <w:rPr>
          <w:lang w:val="et-EE"/>
        </w:rPr>
        <w:t xml:space="preserve">nimele ja aadressil </w:t>
      </w:r>
      <w:hyperlink r:id="rId5" w:history="1">
        <w:r>
          <w:rPr>
            <w:rStyle w:val="Hyperlink"/>
            <w:lang w:val="et-EE"/>
          </w:rPr>
          <w:t>marju.viitmann@tktk.ee</w:t>
        </w:r>
      </w:hyperlink>
      <w:r>
        <w:rPr>
          <w:lang w:val="et-EE"/>
        </w:rPr>
        <w:t xml:space="preserve"> digitaalselt allkirjastatud motiveeritud taotluse, milles kandidaat kinnitab enda vastavust punktis 3 nimetatud tingimustele ning tõestab enda huvi ja valmisolekut teha koostööd OÜ-ga. </w:t>
      </w:r>
    </w:p>
    <w:p w14:paraId="4CF99FCC" w14:textId="77777777" w:rsidR="001063B1" w:rsidRDefault="001063B1" w:rsidP="001063B1">
      <w:pPr>
        <w:pStyle w:val="ListParagraph"/>
        <w:numPr>
          <w:ilvl w:val="0"/>
          <w:numId w:val="1"/>
        </w:numPr>
        <w:tabs>
          <w:tab w:val="left" w:pos="500"/>
        </w:tabs>
        <w:ind w:right="112" w:firstLine="0"/>
        <w:rPr>
          <w:lang w:val="et-EE"/>
        </w:rPr>
      </w:pPr>
      <w:r>
        <w:rPr>
          <w:lang w:val="et-EE"/>
        </w:rPr>
        <w:t xml:space="preserve">TTK logistikainstituut registreerib stipendiumi taotlemiseks esitatud avaldused, kontrollib nende vastavust käesoleva statuudi punktis 3 loetletud tingimustega ning esitab tingimustele vastavad </w:t>
      </w:r>
      <w:r>
        <w:rPr>
          <w:lang w:val="et-EE"/>
        </w:rPr>
        <w:lastRenderedPageBreak/>
        <w:t xml:space="preserve">motivatsioonikirjad ja ülejäänud dokumendid kolme tööpäeva jooksul pärast taotluse esitamise tähtaja möödumist OÜ-le. </w:t>
      </w:r>
    </w:p>
    <w:p w14:paraId="1F742A02" w14:textId="77777777" w:rsidR="001063B1" w:rsidRDefault="001063B1" w:rsidP="001063B1">
      <w:pPr>
        <w:pStyle w:val="ListParagraph"/>
        <w:numPr>
          <w:ilvl w:val="0"/>
          <w:numId w:val="1"/>
        </w:numPr>
        <w:tabs>
          <w:tab w:val="left" w:pos="500"/>
        </w:tabs>
        <w:spacing w:before="212"/>
        <w:ind w:right="112" w:firstLine="0"/>
        <w:rPr>
          <w:lang w:val="et-EE"/>
        </w:rPr>
      </w:pPr>
      <w:r>
        <w:rPr>
          <w:lang w:val="et-EE"/>
        </w:rPr>
        <w:t>OÜ teavitab TTK-d oma otsusest stipendiumi saaja osas hiljemalt 20 (kahekümne) kalendripäeva jooksul TTK-</w:t>
      </w:r>
      <w:proofErr w:type="spellStart"/>
      <w:r>
        <w:rPr>
          <w:lang w:val="et-EE"/>
        </w:rPr>
        <w:t>lt</w:t>
      </w:r>
      <w:proofErr w:type="spellEnd"/>
      <w:r>
        <w:rPr>
          <w:lang w:val="et-EE"/>
        </w:rPr>
        <w:t xml:space="preserve"> stipendiumi kandidaatide nimekirja ja dokumentide saamisest arvates</w:t>
      </w:r>
      <w:r>
        <w:rPr>
          <w:color w:val="FF0000"/>
          <w:lang w:val="et-EE"/>
        </w:rPr>
        <w:t xml:space="preserve">. </w:t>
      </w:r>
      <w:r>
        <w:rPr>
          <w:lang w:val="et-EE"/>
        </w:rPr>
        <w:t>Positiivse  otsuse kinnitab TTK rektor käskkirjaga.</w:t>
      </w:r>
    </w:p>
    <w:p w14:paraId="467C517D" w14:textId="77777777" w:rsidR="001063B1" w:rsidRDefault="001063B1" w:rsidP="001063B1">
      <w:pPr>
        <w:pStyle w:val="ListParagraph"/>
        <w:numPr>
          <w:ilvl w:val="0"/>
          <w:numId w:val="1"/>
        </w:numPr>
        <w:tabs>
          <w:tab w:val="left" w:pos="500"/>
        </w:tabs>
        <w:spacing w:before="212"/>
        <w:ind w:right="112" w:firstLine="0"/>
        <w:rPr>
          <w:lang w:val="et-EE"/>
        </w:rPr>
      </w:pPr>
      <w:r>
        <w:rPr>
          <w:lang w:val="et-EE"/>
        </w:rPr>
        <w:t>Stipendiumi maksab punktis 9 nimetatud TTK rektori käskkirjas kinnitatud stipendiaadi pangakontole vastavalt punktis 5 nimetatud korrale välja TTK Arenduskeskus MTÜ.</w:t>
      </w:r>
    </w:p>
    <w:p w14:paraId="2A4EFC2E" w14:textId="77777777" w:rsidR="001063B1" w:rsidRDefault="001063B1" w:rsidP="001063B1">
      <w:pPr>
        <w:pStyle w:val="ListParagraph"/>
        <w:numPr>
          <w:ilvl w:val="0"/>
          <w:numId w:val="1"/>
        </w:numPr>
        <w:tabs>
          <w:tab w:val="left" w:pos="500"/>
        </w:tabs>
        <w:spacing w:before="212"/>
        <w:ind w:right="112" w:firstLine="0"/>
        <w:rPr>
          <w:lang w:val="et-EE"/>
        </w:rPr>
      </w:pPr>
      <w:r>
        <w:rPr>
          <w:lang w:val="et-EE"/>
        </w:rPr>
        <w:t>Võimalike stipendiumi määramisega seotud küsimustega tegeleb TTK logistikainstituut,                 informeerides sellest teisi osapooli.</w:t>
      </w:r>
    </w:p>
    <w:p w14:paraId="332D4D66" w14:textId="77777777" w:rsidR="001063B1" w:rsidRDefault="001063B1" w:rsidP="001063B1">
      <w:pPr>
        <w:tabs>
          <w:tab w:val="left" w:pos="500"/>
        </w:tabs>
        <w:spacing w:before="212"/>
        <w:ind w:left="-128" w:right="112"/>
        <w:rPr>
          <w:lang w:val="et-EE"/>
        </w:rPr>
      </w:pPr>
      <w:r>
        <w:rPr>
          <w:lang w:val="et-EE"/>
        </w:rPr>
        <w:t xml:space="preserve"> </w:t>
      </w:r>
    </w:p>
    <w:p w14:paraId="6BFF0FFA" w14:textId="77777777" w:rsidR="001063B1" w:rsidRDefault="001063B1" w:rsidP="001063B1">
      <w:pPr>
        <w:tabs>
          <w:tab w:val="left" w:pos="500"/>
        </w:tabs>
        <w:spacing w:before="212"/>
        <w:ind w:left="156" w:right="112"/>
        <w:rPr>
          <w:lang w:val="et-EE"/>
        </w:rPr>
      </w:pPr>
      <w:r>
        <w:rPr>
          <w:lang w:val="et-EE"/>
        </w:rPr>
        <w:t>Allkirjastatud digitaalselt:</w:t>
      </w:r>
    </w:p>
    <w:p w14:paraId="3314E66D" w14:textId="77777777" w:rsidR="001063B1" w:rsidRDefault="001063B1" w:rsidP="001063B1">
      <w:pPr>
        <w:tabs>
          <w:tab w:val="left" w:pos="500"/>
        </w:tabs>
        <w:spacing w:before="212"/>
        <w:ind w:left="156" w:right="112"/>
        <w:rPr>
          <w:lang w:val="et-EE"/>
        </w:rPr>
      </w:pPr>
    </w:p>
    <w:p w14:paraId="43D8C022" w14:textId="77777777" w:rsidR="001063B1" w:rsidRDefault="001063B1" w:rsidP="001063B1">
      <w:pPr>
        <w:ind w:firstLine="156"/>
        <w:rPr>
          <w:lang w:val="et-EE"/>
        </w:rPr>
      </w:pPr>
      <w:r>
        <w:rPr>
          <w:lang w:val="et-EE"/>
        </w:rPr>
        <w:t xml:space="preserve">Meelike </w:t>
      </w:r>
      <w:proofErr w:type="spellStart"/>
      <w:r>
        <w:rPr>
          <w:lang w:val="et-EE"/>
        </w:rPr>
        <w:t>Paalberg</w:t>
      </w:r>
      <w:proofErr w:type="spellEnd"/>
      <w:r>
        <w:rPr>
          <w:lang w:val="et-EE"/>
        </w:rPr>
        <w:tab/>
      </w:r>
      <w:r>
        <w:rPr>
          <w:lang w:val="et-EE"/>
        </w:rPr>
        <w:tab/>
        <w:t>Oliver Kallas</w:t>
      </w:r>
      <w:r>
        <w:rPr>
          <w:lang w:val="et-EE"/>
        </w:rPr>
        <w:tab/>
      </w:r>
      <w:r>
        <w:rPr>
          <w:lang w:val="et-EE"/>
        </w:rPr>
        <w:tab/>
        <w:t>Piret Lett</w:t>
      </w:r>
    </w:p>
    <w:p w14:paraId="6D4FBEB3" w14:textId="77777777" w:rsidR="001063B1" w:rsidRDefault="001063B1" w:rsidP="001063B1">
      <w:pPr>
        <w:ind w:firstLine="156"/>
        <w:rPr>
          <w:bCs/>
          <w:lang w:val="et-EE"/>
        </w:rPr>
      </w:pPr>
      <w:r>
        <w:rPr>
          <w:lang w:val="et-EE"/>
        </w:rPr>
        <w:t>Itella Estonia OÜ</w:t>
      </w:r>
      <w:r>
        <w:rPr>
          <w:lang w:val="et-EE"/>
        </w:rPr>
        <w:tab/>
      </w:r>
      <w:r>
        <w:rPr>
          <w:lang w:val="et-EE"/>
        </w:rPr>
        <w:tab/>
      </w:r>
      <w:r>
        <w:rPr>
          <w:bCs/>
          <w:lang w:val="et-EE"/>
        </w:rPr>
        <w:t>Tallinna</w:t>
      </w:r>
      <w:r>
        <w:rPr>
          <w:bCs/>
          <w:lang w:val="et-EE"/>
        </w:rPr>
        <w:tab/>
      </w:r>
      <w:r>
        <w:rPr>
          <w:bCs/>
          <w:lang w:val="et-EE"/>
        </w:rPr>
        <w:tab/>
        <w:t xml:space="preserve">MTÜ Tallinna </w:t>
      </w:r>
    </w:p>
    <w:p w14:paraId="2753DDE1" w14:textId="77777777" w:rsidR="001063B1" w:rsidRDefault="001063B1" w:rsidP="001063B1">
      <w:pPr>
        <w:rPr>
          <w:bCs/>
          <w:lang w:val="et-EE"/>
        </w:rPr>
      </w:pP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  <w:t>Tehnikakõrgkool</w:t>
      </w:r>
      <w:r>
        <w:rPr>
          <w:bCs/>
          <w:lang w:val="et-EE"/>
        </w:rPr>
        <w:tab/>
        <w:t>Tehnikakõrgkooli</w:t>
      </w:r>
    </w:p>
    <w:p w14:paraId="5773B629" w14:textId="77777777" w:rsidR="001063B1" w:rsidRDefault="001063B1" w:rsidP="001063B1">
      <w:pPr>
        <w:rPr>
          <w:bCs/>
          <w:lang w:val="et-EE"/>
        </w:rPr>
      </w:pP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  <w:t>Arenduskeskus</w:t>
      </w:r>
    </w:p>
    <w:p w14:paraId="0D20304B" w14:textId="77777777" w:rsidR="001063B1" w:rsidRDefault="001063B1" w:rsidP="001063B1">
      <w:pPr>
        <w:rPr>
          <w:bCs/>
          <w:lang w:val="et-EE"/>
        </w:rPr>
      </w:pPr>
    </w:p>
    <w:p w14:paraId="26E96837" w14:textId="77777777" w:rsidR="001063B1" w:rsidRDefault="001063B1" w:rsidP="001063B1">
      <w:pPr>
        <w:pStyle w:val="BodyText"/>
        <w:rPr>
          <w:sz w:val="20"/>
          <w:lang w:val="et-EE"/>
        </w:rPr>
      </w:pPr>
    </w:p>
    <w:p w14:paraId="634FDDF2" w14:textId="77777777" w:rsidR="001063B1" w:rsidRDefault="001063B1" w:rsidP="001063B1">
      <w:pPr>
        <w:pStyle w:val="BodyText"/>
        <w:rPr>
          <w:sz w:val="20"/>
          <w:lang w:val="et-EE"/>
        </w:rPr>
      </w:pPr>
    </w:p>
    <w:p w14:paraId="0A027033" w14:textId="77777777" w:rsidR="001063B1" w:rsidRDefault="001063B1" w:rsidP="001063B1">
      <w:pPr>
        <w:pStyle w:val="BodyText"/>
        <w:rPr>
          <w:sz w:val="20"/>
          <w:lang w:val="et-EE"/>
        </w:rPr>
      </w:pPr>
    </w:p>
    <w:p w14:paraId="1A96FB7E" w14:textId="77777777" w:rsidR="001063B1" w:rsidRDefault="001063B1" w:rsidP="001063B1">
      <w:pPr>
        <w:pStyle w:val="BodyText"/>
        <w:rPr>
          <w:sz w:val="20"/>
          <w:lang w:val="et-EE"/>
        </w:rPr>
      </w:pPr>
    </w:p>
    <w:p w14:paraId="4E7C6461" w14:textId="77777777" w:rsidR="00145565" w:rsidRPr="001063B1" w:rsidRDefault="00145565" w:rsidP="001063B1"/>
    <w:sectPr w:rsidR="00145565" w:rsidRPr="00106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3BD9"/>
    <w:multiLevelType w:val="hybridMultilevel"/>
    <w:tmpl w:val="43E4D39C"/>
    <w:lvl w:ilvl="0" w:tplc="94B0ACFC">
      <w:start w:val="1"/>
      <w:numFmt w:val="decimal"/>
      <w:lvlText w:val="%1."/>
      <w:lvlJc w:val="left"/>
      <w:pPr>
        <w:ind w:left="15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2F25AFE">
      <w:numFmt w:val="bullet"/>
      <w:lvlText w:val="•"/>
      <w:lvlJc w:val="left"/>
      <w:pPr>
        <w:ind w:left="1078" w:hanging="284"/>
      </w:pPr>
    </w:lvl>
    <w:lvl w:ilvl="2" w:tplc="2F5E92C6">
      <w:numFmt w:val="bullet"/>
      <w:lvlText w:val="•"/>
      <w:lvlJc w:val="left"/>
      <w:pPr>
        <w:ind w:left="1997" w:hanging="284"/>
      </w:pPr>
    </w:lvl>
    <w:lvl w:ilvl="3" w:tplc="592C76FA">
      <w:numFmt w:val="bullet"/>
      <w:lvlText w:val="•"/>
      <w:lvlJc w:val="left"/>
      <w:pPr>
        <w:ind w:left="2915" w:hanging="284"/>
      </w:pPr>
    </w:lvl>
    <w:lvl w:ilvl="4" w:tplc="B6BAA7DE">
      <w:numFmt w:val="bullet"/>
      <w:lvlText w:val="•"/>
      <w:lvlJc w:val="left"/>
      <w:pPr>
        <w:ind w:left="3834" w:hanging="284"/>
      </w:pPr>
    </w:lvl>
    <w:lvl w:ilvl="5" w:tplc="799CF518">
      <w:numFmt w:val="bullet"/>
      <w:lvlText w:val="•"/>
      <w:lvlJc w:val="left"/>
      <w:pPr>
        <w:ind w:left="4753" w:hanging="284"/>
      </w:pPr>
    </w:lvl>
    <w:lvl w:ilvl="6" w:tplc="6254CA48">
      <w:numFmt w:val="bullet"/>
      <w:lvlText w:val="•"/>
      <w:lvlJc w:val="left"/>
      <w:pPr>
        <w:ind w:left="5671" w:hanging="284"/>
      </w:pPr>
    </w:lvl>
    <w:lvl w:ilvl="7" w:tplc="B1580480">
      <w:numFmt w:val="bullet"/>
      <w:lvlText w:val="•"/>
      <w:lvlJc w:val="left"/>
      <w:pPr>
        <w:ind w:left="6590" w:hanging="284"/>
      </w:pPr>
    </w:lvl>
    <w:lvl w:ilvl="8" w:tplc="1E10A85A">
      <w:numFmt w:val="bullet"/>
      <w:lvlText w:val="•"/>
      <w:lvlJc w:val="left"/>
      <w:pPr>
        <w:ind w:left="7509" w:hanging="284"/>
      </w:pPr>
    </w:lvl>
  </w:abstractNum>
  <w:abstractNum w:abstractNumId="1" w15:restartNumberingAfterBreak="0">
    <w:nsid w:val="2FF44D22"/>
    <w:multiLevelType w:val="hybridMultilevel"/>
    <w:tmpl w:val="B6DCBC12"/>
    <w:lvl w:ilvl="0" w:tplc="32F2DDEE">
      <w:numFmt w:val="bullet"/>
      <w:lvlText w:val=""/>
      <w:lvlJc w:val="left"/>
      <w:pPr>
        <w:ind w:left="439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98AC092">
      <w:numFmt w:val="bullet"/>
      <w:lvlText w:val="•"/>
      <w:lvlJc w:val="left"/>
      <w:pPr>
        <w:ind w:left="1330" w:hanging="284"/>
      </w:pPr>
    </w:lvl>
    <w:lvl w:ilvl="2" w:tplc="2F505D40">
      <w:numFmt w:val="bullet"/>
      <w:lvlText w:val="•"/>
      <w:lvlJc w:val="left"/>
      <w:pPr>
        <w:ind w:left="2221" w:hanging="284"/>
      </w:pPr>
    </w:lvl>
    <w:lvl w:ilvl="3" w:tplc="B3E87E90">
      <w:numFmt w:val="bullet"/>
      <w:lvlText w:val="•"/>
      <w:lvlJc w:val="left"/>
      <w:pPr>
        <w:ind w:left="3111" w:hanging="284"/>
      </w:pPr>
    </w:lvl>
    <w:lvl w:ilvl="4" w:tplc="DBB65B76">
      <w:numFmt w:val="bullet"/>
      <w:lvlText w:val="•"/>
      <w:lvlJc w:val="left"/>
      <w:pPr>
        <w:ind w:left="4002" w:hanging="284"/>
      </w:pPr>
    </w:lvl>
    <w:lvl w:ilvl="5" w:tplc="43BE35BE">
      <w:numFmt w:val="bullet"/>
      <w:lvlText w:val="•"/>
      <w:lvlJc w:val="left"/>
      <w:pPr>
        <w:ind w:left="4893" w:hanging="284"/>
      </w:pPr>
    </w:lvl>
    <w:lvl w:ilvl="6" w:tplc="0F14D666">
      <w:numFmt w:val="bullet"/>
      <w:lvlText w:val="•"/>
      <w:lvlJc w:val="left"/>
      <w:pPr>
        <w:ind w:left="5783" w:hanging="284"/>
      </w:pPr>
    </w:lvl>
    <w:lvl w:ilvl="7" w:tplc="84CCFA7C">
      <w:numFmt w:val="bullet"/>
      <w:lvlText w:val="•"/>
      <w:lvlJc w:val="left"/>
      <w:pPr>
        <w:ind w:left="6674" w:hanging="284"/>
      </w:pPr>
    </w:lvl>
    <w:lvl w:ilvl="8" w:tplc="0394998C">
      <w:numFmt w:val="bullet"/>
      <w:lvlText w:val="•"/>
      <w:lvlJc w:val="left"/>
      <w:pPr>
        <w:ind w:left="7565" w:hanging="284"/>
      </w:pPr>
    </w:lvl>
  </w:abstractNum>
  <w:num w:numId="1" w16cid:durableId="13722624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0416995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B1"/>
    <w:rsid w:val="001063B1"/>
    <w:rsid w:val="00145565"/>
    <w:rsid w:val="00262460"/>
    <w:rsid w:val="00B0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E01E"/>
  <w15:chartTrackingRefBased/>
  <w15:docId w15:val="{EB503C84-1339-45BF-B12E-2F3A6C0A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6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1"/>
    <w:qFormat/>
    <w:rsid w:val="001063B1"/>
    <w:pPr>
      <w:spacing w:before="1"/>
      <w:ind w:left="516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063B1"/>
    <w:rPr>
      <w:rFonts w:ascii="Times New Roman" w:eastAsia="Times New Roman" w:hAnsi="Times New Roman" w:cs="Times New Roman"/>
      <w:b/>
      <w:bCs/>
      <w:lang/>
    </w:rPr>
  </w:style>
  <w:style w:type="character" w:styleId="Hyperlink">
    <w:name w:val="Hyperlink"/>
    <w:basedOn w:val="DefaultParagraphFont"/>
    <w:uiPriority w:val="99"/>
    <w:semiHidden/>
    <w:unhideWhenUsed/>
    <w:rsid w:val="001063B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063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3B1"/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063B1"/>
  </w:style>
  <w:style w:type="character" w:customStyle="1" w:styleId="BodyTextChar">
    <w:name w:val="Body Text Char"/>
    <w:basedOn w:val="DefaultParagraphFont"/>
    <w:link w:val="BodyText"/>
    <w:uiPriority w:val="1"/>
    <w:semiHidden/>
    <w:rsid w:val="001063B1"/>
    <w:rPr>
      <w:rFonts w:ascii="Times New Roman" w:eastAsia="Times New Roman" w:hAnsi="Times New Roman" w:cs="Times New Roman"/>
      <w:lang/>
    </w:rPr>
  </w:style>
  <w:style w:type="paragraph" w:styleId="ListParagraph">
    <w:name w:val="List Paragraph"/>
    <w:basedOn w:val="Normal"/>
    <w:uiPriority w:val="1"/>
    <w:qFormat/>
    <w:rsid w:val="001063B1"/>
    <w:pPr>
      <w:ind w:left="15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4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ju.viitmann@tktk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Lisete Tagen</dc:creator>
  <cp:keywords/>
  <dc:description/>
  <cp:lastModifiedBy>Lisete Tagen</cp:lastModifiedBy>
  <cp:revision>1</cp:revision>
  <dcterms:created xsi:type="dcterms:W3CDTF">2022-09-19T06:13:00Z</dcterms:created>
  <dcterms:modified xsi:type="dcterms:W3CDTF">2022-09-19T06:14:00Z</dcterms:modified>
</cp:coreProperties>
</file>